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58EE" w14:textId="77777777" w:rsidR="00EA7824" w:rsidRDefault="00E7175A" w:rsidP="00A86C59">
      <w:pPr>
        <w:jc w:val="center"/>
        <w:rPr>
          <w:sz w:val="28"/>
        </w:rPr>
      </w:pPr>
      <w:r>
        <w:rPr>
          <w:sz w:val="28"/>
        </w:rPr>
        <w:t>Colona</w:t>
      </w:r>
      <w:r w:rsidR="00407D50">
        <w:rPr>
          <w:sz w:val="28"/>
        </w:rPr>
        <w:t xml:space="preserve"> District Public Library</w:t>
      </w:r>
    </w:p>
    <w:p w14:paraId="4FC67F5F" w14:textId="77777777" w:rsidR="00EA7824" w:rsidRDefault="001421E3" w:rsidP="00A86C59">
      <w:pPr>
        <w:jc w:val="center"/>
        <w:rPr>
          <w:sz w:val="28"/>
        </w:rPr>
      </w:pPr>
      <w:r>
        <w:rPr>
          <w:sz w:val="28"/>
        </w:rPr>
        <w:t>Service Animals</w:t>
      </w:r>
    </w:p>
    <w:p w14:paraId="0D114258" w14:textId="77777777" w:rsidR="00610F25" w:rsidRDefault="00610F25"/>
    <w:p w14:paraId="6A2AF3D9" w14:textId="281540A5" w:rsidR="00EA7824" w:rsidRPr="00391C6B" w:rsidRDefault="00407D50">
      <w:pPr>
        <w:rPr>
          <w:rFonts w:ascii="Calibri" w:hAnsi="Calibri" w:cs="Calibri"/>
          <w:sz w:val="24"/>
          <w:szCs w:val="24"/>
        </w:rPr>
      </w:pPr>
      <w:r w:rsidRPr="00391C6B">
        <w:rPr>
          <w:rFonts w:ascii="Calibri" w:hAnsi="Calibri" w:cs="Calibri"/>
          <w:sz w:val="24"/>
          <w:szCs w:val="24"/>
        </w:rPr>
        <w:t xml:space="preserve">It is the policy of the </w:t>
      </w:r>
      <w:r w:rsidR="00E7175A" w:rsidRPr="00391C6B">
        <w:rPr>
          <w:rFonts w:ascii="Calibri" w:hAnsi="Calibri" w:cs="Calibri"/>
          <w:sz w:val="24"/>
          <w:szCs w:val="24"/>
        </w:rPr>
        <w:t>Colona</w:t>
      </w:r>
      <w:r w:rsidRPr="00391C6B">
        <w:rPr>
          <w:rFonts w:ascii="Calibri" w:hAnsi="Calibri" w:cs="Calibri"/>
          <w:sz w:val="24"/>
          <w:szCs w:val="24"/>
        </w:rPr>
        <w:t xml:space="preserve"> District Public Library to comply with the </w:t>
      </w:r>
      <w:r w:rsidR="001421E3" w:rsidRPr="00391C6B">
        <w:rPr>
          <w:rFonts w:ascii="Calibri" w:hAnsi="Calibri" w:cs="Calibri"/>
          <w:sz w:val="24"/>
          <w:szCs w:val="24"/>
        </w:rPr>
        <w:t>US Department of Justice Civil Rights Division Disability Rights Section ADA 2010 Revised Requirements</w:t>
      </w:r>
      <w:r w:rsidRPr="00391C6B">
        <w:rPr>
          <w:rFonts w:ascii="Calibri" w:hAnsi="Calibri" w:cs="Calibri"/>
          <w:sz w:val="24"/>
          <w:szCs w:val="24"/>
        </w:rPr>
        <w:t xml:space="preserve"> through the formulation of this policy. </w:t>
      </w:r>
      <w:r w:rsidR="00610F25" w:rsidRPr="00391C6B">
        <w:rPr>
          <w:rFonts w:ascii="Calibri" w:hAnsi="Calibri" w:cs="Calibri"/>
          <w:sz w:val="24"/>
          <w:szCs w:val="24"/>
        </w:rPr>
        <w:t xml:space="preserve">See </w:t>
      </w:r>
      <w:r w:rsidR="00C82081" w:rsidRPr="00391C6B">
        <w:rPr>
          <w:rFonts w:ascii="Calibri" w:hAnsi="Calibri" w:cs="Calibri"/>
          <w:sz w:val="24"/>
          <w:szCs w:val="24"/>
        </w:rPr>
        <w:t xml:space="preserve">ADA Service </w:t>
      </w:r>
      <w:r w:rsidR="00B346D8" w:rsidRPr="00391C6B">
        <w:rPr>
          <w:rFonts w:ascii="Calibri" w:hAnsi="Calibri" w:cs="Calibri"/>
          <w:sz w:val="24"/>
          <w:szCs w:val="24"/>
        </w:rPr>
        <w:t>Animals (</w:t>
      </w:r>
      <w:hyperlink r:id="rId8" w:history="1">
        <w:r w:rsidR="00610F25" w:rsidRPr="00391C6B">
          <w:rPr>
            <w:rStyle w:val="Hyperlink"/>
            <w:rFonts w:ascii="Calibri" w:hAnsi="Calibri" w:cs="Calibri"/>
            <w:color w:val="auto"/>
            <w:sz w:val="24"/>
            <w:szCs w:val="24"/>
          </w:rPr>
          <w:t>https://www.ada.gov/service_animals_2010.htm</w:t>
        </w:r>
      </w:hyperlink>
      <w:r w:rsidR="00C82081" w:rsidRPr="00391C6B">
        <w:rPr>
          <w:rFonts w:ascii="Calibri" w:hAnsi="Calibri" w:cs="Calibri"/>
          <w:sz w:val="24"/>
          <w:szCs w:val="24"/>
        </w:rPr>
        <w:t>)</w:t>
      </w:r>
      <w:r w:rsidR="00610F25" w:rsidRPr="00391C6B">
        <w:rPr>
          <w:rFonts w:ascii="Calibri" w:hAnsi="Calibri" w:cs="Calibri"/>
          <w:sz w:val="24"/>
          <w:szCs w:val="24"/>
        </w:rPr>
        <w:t xml:space="preserve"> </w:t>
      </w:r>
      <w:r w:rsidR="002133BF" w:rsidRPr="00391C6B">
        <w:rPr>
          <w:rFonts w:ascii="Calibri" w:hAnsi="Calibri" w:cs="Calibri"/>
          <w:sz w:val="24"/>
          <w:szCs w:val="24"/>
        </w:rPr>
        <w:t>for further information.</w:t>
      </w:r>
    </w:p>
    <w:p w14:paraId="0CD9A96C" w14:textId="77777777" w:rsidR="00EA7824" w:rsidRPr="00391C6B" w:rsidRDefault="00EA7824">
      <w:pPr>
        <w:rPr>
          <w:rFonts w:ascii="Calibri" w:hAnsi="Calibri" w:cs="Calibri"/>
          <w:sz w:val="24"/>
          <w:szCs w:val="24"/>
        </w:rPr>
      </w:pPr>
    </w:p>
    <w:p w14:paraId="154542B1" w14:textId="77777777" w:rsidR="005276F0" w:rsidRPr="00391C6B" w:rsidRDefault="005276F0" w:rsidP="004A5556">
      <w:pPr>
        <w:rPr>
          <w:rFonts w:ascii="Calibri" w:hAnsi="Calibri" w:cs="Calibri"/>
          <w:b/>
          <w:sz w:val="24"/>
          <w:szCs w:val="24"/>
          <w:u w:val="single"/>
        </w:rPr>
      </w:pPr>
      <w:r w:rsidRPr="00391C6B">
        <w:rPr>
          <w:rFonts w:ascii="Calibri" w:hAnsi="Calibri" w:cs="Calibri"/>
          <w:b/>
          <w:sz w:val="24"/>
          <w:szCs w:val="24"/>
          <w:u w:val="single"/>
        </w:rPr>
        <w:t>Service Dogs</w:t>
      </w:r>
    </w:p>
    <w:p w14:paraId="1D1C4B75" w14:textId="2E76FC40" w:rsidR="00F70980" w:rsidRPr="00391C6B" w:rsidRDefault="00A92F59" w:rsidP="00F70980">
      <w:pPr>
        <w:numPr>
          <w:ilvl w:val="0"/>
          <w:numId w:val="2"/>
        </w:numPr>
        <w:overflowPunct/>
        <w:autoSpaceDE/>
        <w:autoSpaceDN/>
        <w:adjustRightInd/>
        <w:ind w:left="547"/>
        <w:textAlignment w:val="auto"/>
        <w:rPr>
          <w:rFonts w:ascii="Calibri" w:hAnsi="Calibri" w:cs="Calibri"/>
          <w:color w:val="000000"/>
          <w:sz w:val="24"/>
          <w:szCs w:val="24"/>
        </w:rPr>
      </w:pPr>
      <w:r w:rsidRPr="00391C6B">
        <w:rPr>
          <w:rFonts w:ascii="Calibri" w:hAnsi="Calibri" w:cs="Calibri"/>
          <w:color w:val="000000"/>
          <w:sz w:val="24"/>
          <w:szCs w:val="24"/>
        </w:rPr>
        <w:t xml:space="preserve">Beginning </w:t>
      </w:r>
      <w:r w:rsidR="00F70980" w:rsidRPr="00391C6B">
        <w:rPr>
          <w:rFonts w:ascii="Calibri" w:hAnsi="Calibri" w:cs="Calibri"/>
          <w:color w:val="000000"/>
          <w:sz w:val="24"/>
          <w:szCs w:val="24"/>
        </w:rPr>
        <w:t>March 15, 2011, only dogs are recognized as service animals under titles II and III of the ADA.</w:t>
      </w:r>
    </w:p>
    <w:p w14:paraId="61878219" w14:textId="77777777" w:rsidR="00F70980" w:rsidRPr="00391C6B" w:rsidRDefault="00F70980" w:rsidP="00F70980">
      <w:pPr>
        <w:numPr>
          <w:ilvl w:val="0"/>
          <w:numId w:val="2"/>
        </w:numPr>
        <w:overflowPunct/>
        <w:autoSpaceDE/>
        <w:autoSpaceDN/>
        <w:adjustRightInd/>
        <w:spacing w:before="100" w:beforeAutospacing="1"/>
        <w:ind w:left="540"/>
        <w:textAlignment w:val="auto"/>
        <w:rPr>
          <w:rFonts w:ascii="Calibri" w:hAnsi="Calibri" w:cs="Calibri"/>
          <w:color w:val="000000"/>
          <w:sz w:val="24"/>
          <w:szCs w:val="24"/>
        </w:rPr>
      </w:pPr>
      <w:r w:rsidRPr="00391C6B">
        <w:rPr>
          <w:rFonts w:ascii="Calibri" w:hAnsi="Calibri" w:cs="Calibri"/>
          <w:color w:val="000000"/>
          <w:sz w:val="24"/>
          <w:szCs w:val="24"/>
        </w:rPr>
        <w:t>A service animal is a dog that is individually trained to do work or perform tasks for a person with a disability.</w:t>
      </w:r>
    </w:p>
    <w:p w14:paraId="2696D492" w14:textId="77777777" w:rsidR="00176E36" w:rsidRPr="00391C6B" w:rsidRDefault="00176E36" w:rsidP="00F70980">
      <w:pPr>
        <w:numPr>
          <w:ilvl w:val="0"/>
          <w:numId w:val="2"/>
        </w:numPr>
        <w:overflowPunct/>
        <w:autoSpaceDE/>
        <w:autoSpaceDN/>
        <w:adjustRightInd/>
        <w:spacing w:before="100" w:beforeAutospacing="1"/>
        <w:ind w:left="540"/>
        <w:textAlignment w:val="auto"/>
        <w:rPr>
          <w:rFonts w:ascii="Calibri" w:hAnsi="Calibri" w:cs="Calibri"/>
          <w:color w:val="000000"/>
          <w:sz w:val="24"/>
          <w:szCs w:val="24"/>
        </w:rPr>
      </w:pPr>
      <w:r w:rsidRPr="00391C6B">
        <w:rPr>
          <w:rFonts w:ascii="Calibri" w:hAnsi="Calibri" w:cs="Calibri"/>
          <w:color w:val="000000"/>
          <w:sz w:val="24"/>
          <w:szCs w:val="24"/>
        </w:rPr>
        <w:t>Generally, title II and title III entities must permit service animals to accompany people with disabilities in all areas where members of the public are allowed to go.</w:t>
      </w:r>
    </w:p>
    <w:p w14:paraId="0365B691" w14:textId="77777777" w:rsidR="005276F0" w:rsidRPr="00391C6B" w:rsidRDefault="005276F0" w:rsidP="005276F0">
      <w:pPr>
        <w:pStyle w:val="ListParagraph"/>
        <w:overflowPunct/>
        <w:autoSpaceDE/>
        <w:autoSpaceDN/>
        <w:adjustRightInd/>
        <w:spacing w:before="100" w:beforeAutospacing="1"/>
        <w:ind w:left="90"/>
        <w:textAlignment w:val="auto"/>
        <w:rPr>
          <w:rFonts w:ascii="Calibri" w:hAnsi="Calibri" w:cs="Calibri"/>
          <w:color w:val="000000"/>
          <w:sz w:val="24"/>
          <w:szCs w:val="24"/>
          <w:u w:val="single"/>
        </w:rPr>
      </w:pPr>
      <w:r w:rsidRPr="00391C6B">
        <w:rPr>
          <w:rStyle w:val="Strong"/>
          <w:rFonts w:ascii="Calibri" w:hAnsi="Calibri" w:cs="Calibri"/>
          <w:color w:val="000000"/>
          <w:sz w:val="24"/>
          <w:szCs w:val="24"/>
          <w:u w:val="single"/>
        </w:rPr>
        <w:t>Miniature Horses</w:t>
      </w:r>
    </w:p>
    <w:p w14:paraId="0BD0D9C6" w14:textId="77777777" w:rsidR="00EE5727" w:rsidRPr="00391C6B" w:rsidRDefault="005E1D96" w:rsidP="004154CD">
      <w:pPr>
        <w:pStyle w:val="ListParagraph"/>
        <w:numPr>
          <w:ilvl w:val="0"/>
          <w:numId w:val="2"/>
        </w:numPr>
        <w:tabs>
          <w:tab w:val="clear" w:pos="720"/>
        </w:tabs>
        <w:overflowPunct/>
        <w:autoSpaceDE/>
        <w:autoSpaceDN/>
        <w:adjustRightInd/>
        <w:spacing w:before="100" w:beforeAutospacing="1"/>
        <w:ind w:left="540"/>
        <w:textAlignment w:val="auto"/>
        <w:rPr>
          <w:rFonts w:ascii="Calibri" w:hAnsi="Calibri" w:cs="Calibri"/>
          <w:color w:val="000000"/>
          <w:sz w:val="24"/>
          <w:szCs w:val="24"/>
        </w:rPr>
      </w:pPr>
      <w:r w:rsidRPr="00391C6B">
        <w:rPr>
          <w:rStyle w:val="Strong"/>
          <w:rFonts w:ascii="Calibri" w:hAnsi="Calibri" w:cs="Calibri"/>
          <w:color w:val="000000"/>
          <w:sz w:val="24"/>
          <w:szCs w:val="24"/>
        </w:rPr>
        <w:t>In addition to the provisions about service dogs, the Department</w:t>
      </w:r>
      <w:r w:rsidR="008B263D" w:rsidRPr="00391C6B">
        <w:rPr>
          <w:rStyle w:val="Strong"/>
          <w:rFonts w:ascii="Calibri" w:hAnsi="Calibri" w:cs="Calibri"/>
          <w:color w:val="000000"/>
          <w:sz w:val="24"/>
          <w:szCs w:val="24"/>
        </w:rPr>
        <w:t xml:space="preserve"> of Justice’s</w:t>
      </w:r>
      <w:r w:rsidRPr="00391C6B">
        <w:rPr>
          <w:rStyle w:val="Strong"/>
          <w:rFonts w:ascii="Calibri" w:hAnsi="Calibri" w:cs="Calibri"/>
          <w:color w:val="000000"/>
          <w:sz w:val="24"/>
          <w:szCs w:val="24"/>
        </w:rPr>
        <w:t xml:space="preserve"> revised ADA regulations have a new, separate provision about miniature horses that have been individually trained to do work or perform tasks for people with disabilities.</w:t>
      </w:r>
      <w:r w:rsidRPr="00391C6B">
        <w:rPr>
          <w:rFonts w:ascii="Calibri" w:hAnsi="Calibri" w:cs="Calibri"/>
          <w:color w:val="000000"/>
          <w:sz w:val="24"/>
          <w:szCs w:val="24"/>
        </w:rPr>
        <w:t xml:space="preserve"> </w:t>
      </w:r>
    </w:p>
    <w:p w14:paraId="38116C69" w14:textId="77777777" w:rsidR="00EE5727" w:rsidRPr="00391C6B" w:rsidRDefault="005E1D96" w:rsidP="004154CD">
      <w:pPr>
        <w:pStyle w:val="ListParagraph"/>
        <w:numPr>
          <w:ilvl w:val="0"/>
          <w:numId w:val="2"/>
        </w:numPr>
        <w:tabs>
          <w:tab w:val="clear" w:pos="720"/>
        </w:tabs>
        <w:overflowPunct/>
        <w:autoSpaceDE/>
        <w:autoSpaceDN/>
        <w:adjustRightInd/>
        <w:spacing w:before="100" w:beforeAutospacing="1"/>
        <w:ind w:left="540"/>
        <w:textAlignment w:val="auto"/>
        <w:rPr>
          <w:rFonts w:ascii="Calibri" w:hAnsi="Calibri" w:cs="Calibri"/>
          <w:color w:val="000000"/>
          <w:sz w:val="24"/>
          <w:szCs w:val="24"/>
        </w:rPr>
      </w:pPr>
      <w:r w:rsidRPr="00391C6B">
        <w:rPr>
          <w:rFonts w:ascii="Calibri" w:hAnsi="Calibri" w:cs="Calibri"/>
          <w:color w:val="000000"/>
          <w:sz w:val="24"/>
          <w:szCs w:val="24"/>
        </w:rPr>
        <w:t>Miniature horses generally range in height from 24 inches to 34 inches measured to the shoulders and generally weigh between 70 and 100 p</w:t>
      </w:r>
      <w:r w:rsidR="00EE5727" w:rsidRPr="00391C6B">
        <w:rPr>
          <w:rFonts w:ascii="Calibri" w:hAnsi="Calibri" w:cs="Calibri"/>
          <w:color w:val="000000"/>
          <w:sz w:val="24"/>
          <w:szCs w:val="24"/>
        </w:rPr>
        <w:t>ounds.</w:t>
      </w:r>
      <w:r w:rsidR="004154CD" w:rsidRPr="00391C6B">
        <w:rPr>
          <w:rFonts w:ascii="Calibri" w:hAnsi="Calibri" w:cs="Calibri"/>
          <w:color w:val="000000"/>
          <w:sz w:val="24"/>
          <w:szCs w:val="24"/>
        </w:rPr>
        <w:t xml:space="preserve"> </w:t>
      </w:r>
    </w:p>
    <w:p w14:paraId="6718111E" w14:textId="465DBDB0" w:rsidR="004154CD" w:rsidRPr="00391C6B" w:rsidRDefault="004154CD" w:rsidP="003538A8">
      <w:pPr>
        <w:pStyle w:val="ListParagraph"/>
        <w:numPr>
          <w:ilvl w:val="0"/>
          <w:numId w:val="2"/>
        </w:numPr>
        <w:tabs>
          <w:tab w:val="clear" w:pos="720"/>
        </w:tabs>
        <w:overflowPunct/>
        <w:autoSpaceDE/>
        <w:autoSpaceDN/>
        <w:adjustRightInd/>
        <w:spacing w:before="100" w:beforeAutospacing="1"/>
        <w:ind w:left="547"/>
        <w:textAlignment w:val="auto"/>
        <w:rPr>
          <w:rFonts w:ascii="Calibri" w:hAnsi="Calibri" w:cs="Calibri"/>
          <w:color w:val="000000"/>
          <w:sz w:val="24"/>
          <w:szCs w:val="24"/>
        </w:rPr>
      </w:pPr>
      <w:r w:rsidRPr="00391C6B">
        <w:rPr>
          <w:rFonts w:ascii="Calibri" w:hAnsi="Calibri" w:cs="Calibri"/>
          <w:color w:val="000000"/>
          <w:sz w:val="24"/>
          <w:szCs w:val="24"/>
        </w:rPr>
        <w:t>R</w:t>
      </w:r>
      <w:r w:rsidR="005E1D96" w:rsidRPr="00391C6B">
        <w:rPr>
          <w:rFonts w:ascii="Calibri" w:hAnsi="Calibri" w:cs="Calibri"/>
          <w:color w:val="000000"/>
          <w:sz w:val="24"/>
          <w:szCs w:val="24"/>
        </w:rPr>
        <w:t>egulations set out four assessment factors to assist entities in determining whether miniature horses can be accommodated in their facility. The assessment factors are (1) whether the miniature horse is housebroken; (2) whether the miniature horse is under the owner’s control; (3) whether the facility can accommodate the miniature horse’s type, size, and weight; and (4) whether the miniature horse’s presence will not compromise legitimate safety requirements necessary for safe operation of the facility.</w:t>
      </w:r>
    </w:p>
    <w:p w14:paraId="1542EC12" w14:textId="77777777" w:rsidR="003538A8" w:rsidRPr="00391C6B" w:rsidRDefault="003538A8" w:rsidP="003538A8">
      <w:pPr>
        <w:pStyle w:val="ListParagraph"/>
        <w:overflowPunct/>
        <w:autoSpaceDE/>
        <w:autoSpaceDN/>
        <w:adjustRightInd/>
        <w:spacing w:before="100" w:beforeAutospacing="1"/>
        <w:ind w:left="547"/>
        <w:textAlignment w:val="auto"/>
        <w:rPr>
          <w:rFonts w:ascii="Calibri" w:hAnsi="Calibri" w:cs="Calibri"/>
          <w:color w:val="000000"/>
          <w:sz w:val="24"/>
          <w:szCs w:val="24"/>
        </w:rPr>
      </w:pPr>
    </w:p>
    <w:p w14:paraId="1FE0B34A" w14:textId="77777777" w:rsidR="00EE5727" w:rsidRPr="00391C6B" w:rsidRDefault="00EE5727" w:rsidP="004A5556">
      <w:pPr>
        <w:pStyle w:val="ListParagraph"/>
        <w:overflowPunct/>
        <w:autoSpaceDE/>
        <w:autoSpaceDN/>
        <w:adjustRightInd/>
        <w:ind w:left="86"/>
        <w:textAlignment w:val="auto"/>
        <w:rPr>
          <w:rFonts w:ascii="Calibri" w:hAnsi="Calibri" w:cs="Calibri"/>
          <w:color w:val="000000"/>
          <w:sz w:val="24"/>
          <w:szCs w:val="24"/>
          <w:u w:val="single"/>
        </w:rPr>
      </w:pPr>
      <w:r w:rsidRPr="00391C6B">
        <w:rPr>
          <w:rFonts w:ascii="Calibri" w:hAnsi="Calibri" w:cs="Calibri"/>
          <w:b/>
          <w:sz w:val="24"/>
          <w:szCs w:val="24"/>
          <w:u w:val="single"/>
          <w:shd w:val="clear" w:color="auto" w:fill="FFFFFD"/>
        </w:rPr>
        <w:t>Out-of-Control</w:t>
      </w:r>
      <w:r w:rsidRPr="00391C6B">
        <w:rPr>
          <w:rFonts w:ascii="Calibri" w:hAnsi="Calibri" w:cs="Calibri"/>
          <w:sz w:val="24"/>
          <w:szCs w:val="24"/>
          <w:u w:val="single"/>
          <w:shd w:val="clear" w:color="auto" w:fill="FFFFFD"/>
        </w:rPr>
        <w:t xml:space="preserve"> </w:t>
      </w:r>
      <w:r w:rsidRPr="00391C6B">
        <w:rPr>
          <w:rFonts w:ascii="Calibri" w:hAnsi="Calibri" w:cs="Calibri"/>
          <w:b/>
          <w:sz w:val="24"/>
          <w:szCs w:val="24"/>
          <w:u w:val="single"/>
        </w:rPr>
        <w:t xml:space="preserve">Service Dogs and </w:t>
      </w:r>
      <w:r w:rsidRPr="00391C6B">
        <w:rPr>
          <w:rStyle w:val="Strong"/>
          <w:rFonts w:ascii="Calibri" w:hAnsi="Calibri" w:cs="Calibri"/>
          <w:color w:val="000000"/>
          <w:sz w:val="24"/>
          <w:szCs w:val="24"/>
          <w:u w:val="single"/>
        </w:rPr>
        <w:t>Miniature Horses</w:t>
      </w:r>
    </w:p>
    <w:p w14:paraId="10B05CBC" w14:textId="77777777" w:rsidR="00A1252A" w:rsidRPr="00391C6B" w:rsidRDefault="004154CD" w:rsidP="00A1252A">
      <w:pPr>
        <w:pStyle w:val="NormalWeb"/>
        <w:numPr>
          <w:ilvl w:val="0"/>
          <w:numId w:val="3"/>
        </w:numPr>
        <w:shd w:val="clear" w:color="auto" w:fill="FFFFFD"/>
        <w:spacing w:before="0" w:beforeAutospacing="0" w:after="0" w:afterAutospacing="0"/>
        <w:ind w:left="540"/>
        <w:rPr>
          <w:rFonts w:ascii="Calibri" w:hAnsi="Calibri" w:cs="Calibri"/>
        </w:rPr>
      </w:pPr>
      <w:r w:rsidRPr="00391C6B">
        <w:rPr>
          <w:rFonts w:ascii="Calibri" w:hAnsi="Calibri" w:cs="Calibri"/>
          <w:shd w:val="clear" w:color="auto" w:fill="FFFFFD"/>
        </w:rPr>
        <w:t xml:space="preserve">Library staff may ask a person with a disability to remove their service dog/horse from the library if and only if the dog/horse is out of control and the handler does not take effective action to control it, or if the dog/horse is not housebroken. </w:t>
      </w:r>
    </w:p>
    <w:p w14:paraId="1C976FFE" w14:textId="0E7084B3" w:rsidR="004154CD" w:rsidRPr="00391C6B" w:rsidRDefault="004154CD" w:rsidP="00A1252A">
      <w:pPr>
        <w:pStyle w:val="NormalWeb"/>
        <w:numPr>
          <w:ilvl w:val="0"/>
          <w:numId w:val="3"/>
        </w:numPr>
        <w:shd w:val="clear" w:color="auto" w:fill="FFFFFD"/>
        <w:spacing w:before="0" w:beforeAutospacing="0" w:after="0" w:afterAutospacing="0"/>
        <w:ind w:left="540"/>
        <w:rPr>
          <w:rFonts w:ascii="Calibri" w:hAnsi="Calibri" w:cs="Calibri"/>
        </w:rPr>
      </w:pPr>
      <w:r w:rsidRPr="00391C6B">
        <w:rPr>
          <w:rFonts w:ascii="Calibri" w:hAnsi="Calibri" w:cs="Calibri"/>
          <w:shd w:val="clear" w:color="auto" w:fill="FFFFFD"/>
        </w:rPr>
        <w:t>When there is a legitimate reason to ask that a service animal be removed, staff must offer the person with the disability the opportunity to obtain goods or services without the animal’s presence.</w:t>
      </w:r>
    </w:p>
    <w:p w14:paraId="0D9F76D6" w14:textId="549EC3A1" w:rsidR="00957996" w:rsidRPr="00391C6B" w:rsidRDefault="00957996" w:rsidP="00957996">
      <w:pPr>
        <w:pStyle w:val="NormalWeb"/>
        <w:shd w:val="clear" w:color="auto" w:fill="FFFFFD"/>
        <w:spacing w:before="0" w:beforeAutospacing="0" w:after="0" w:afterAutospacing="0"/>
        <w:rPr>
          <w:rFonts w:ascii="Calibri" w:hAnsi="Calibri" w:cs="Calibri"/>
          <w:shd w:val="clear" w:color="auto" w:fill="FFFFFD"/>
        </w:rPr>
      </w:pPr>
    </w:p>
    <w:p w14:paraId="69C3E841" w14:textId="4D66EDA6" w:rsidR="00957996" w:rsidRPr="00391C6B" w:rsidRDefault="00957996" w:rsidP="00957996">
      <w:pPr>
        <w:pStyle w:val="NormalWeb"/>
        <w:shd w:val="clear" w:color="auto" w:fill="FFFFFD"/>
        <w:spacing w:before="0" w:beforeAutospacing="0" w:after="0" w:afterAutospacing="0"/>
        <w:rPr>
          <w:rFonts w:ascii="Calibri" w:hAnsi="Calibri" w:cs="Calibri"/>
          <w:shd w:val="clear" w:color="auto" w:fill="FFFFFD"/>
        </w:rPr>
      </w:pPr>
    </w:p>
    <w:p w14:paraId="00B7CF1A" w14:textId="538353AD" w:rsidR="00957996" w:rsidRPr="00391C6B" w:rsidRDefault="00957996" w:rsidP="00957996">
      <w:pPr>
        <w:pStyle w:val="NormalWeb"/>
        <w:shd w:val="clear" w:color="auto" w:fill="FFFFFD"/>
        <w:spacing w:before="0" w:beforeAutospacing="0" w:after="0" w:afterAutospacing="0"/>
        <w:rPr>
          <w:rFonts w:ascii="Calibri" w:hAnsi="Calibri" w:cs="Calibri"/>
          <w:shd w:val="clear" w:color="auto" w:fill="FFFFFD"/>
        </w:rPr>
      </w:pPr>
    </w:p>
    <w:p w14:paraId="702E01C4" w14:textId="77777777" w:rsidR="00957996" w:rsidRPr="00391C6B" w:rsidRDefault="00957996" w:rsidP="00957996">
      <w:pPr>
        <w:pStyle w:val="NormalWeb"/>
        <w:shd w:val="clear" w:color="auto" w:fill="FFFFFD"/>
        <w:spacing w:before="0" w:beforeAutospacing="0" w:after="0" w:afterAutospacing="0"/>
        <w:rPr>
          <w:rFonts w:ascii="Calibri" w:hAnsi="Calibri" w:cs="Calibri"/>
        </w:rPr>
      </w:pPr>
    </w:p>
    <w:p w14:paraId="282ECC25" w14:textId="77777777" w:rsidR="00957996" w:rsidRPr="00391C6B" w:rsidRDefault="00957996" w:rsidP="00957996">
      <w:pPr>
        <w:pStyle w:val="NormalWeb"/>
        <w:shd w:val="clear" w:color="auto" w:fill="FFFFFD"/>
        <w:spacing w:after="0" w:afterAutospacing="0"/>
        <w:ind w:left="360"/>
        <w:rPr>
          <w:rFonts w:ascii="Calibri" w:hAnsi="Calibri" w:cs="Calibri"/>
          <w:color w:val="444444"/>
        </w:rPr>
      </w:pPr>
      <w:r w:rsidRPr="00391C6B">
        <w:rPr>
          <w:rFonts w:ascii="Calibri" w:hAnsi="Calibri" w:cs="Calibri"/>
          <w:color w:val="444444"/>
        </w:rPr>
        <w:lastRenderedPageBreak/>
        <w:t>The dog (or miniature horse) is not required to wear a vest, and the library may not ask for certification of any kind.</w:t>
      </w:r>
    </w:p>
    <w:p w14:paraId="265A6123" w14:textId="77777777" w:rsidR="00957996" w:rsidRPr="00391C6B" w:rsidRDefault="00957996" w:rsidP="00957996">
      <w:pPr>
        <w:pStyle w:val="NormalWeb"/>
        <w:shd w:val="clear" w:color="auto" w:fill="FFFFFD"/>
        <w:spacing w:after="0" w:afterAutospacing="0"/>
        <w:ind w:left="360"/>
        <w:rPr>
          <w:rFonts w:ascii="Calibri" w:hAnsi="Calibri" w:cs="Calibri"/>
          <w:color w:val="444444"/>
        </w:rPr>
      </w:pPr>
      <w:r w:rsidRPr="00391C6B">
        <w:rPr>
          <w:rFonts w:ascii="Calibri" w:hAnsi="Calibri" w:cs="Calibri"/>
          <w:color w:val="444444"/>
        </w:rPr>
        <w:t>If you are unsure whether the dog is a service animal, you are permitted to ask these two questions (and only these questions): Is the dog a service animal required because of a disability? And what work or task has the animal been trained to perform?</w:t>
      </w:r>
    </w:p>
    <w:p w14:paraId="6035B15B" w14:textId="77777777" w:rsidR="00957996" w:rsidRPr="004154CD" w:rsidRDefault="00957996" w:rsidP="00957996">
      <w:pPr>
        <w:pStyle w:val="NormalWeb"/>
        <w:shd w:val="clear" w:color="auto" w:fill="FFFFFD"/>
        <w:spacing w:before="0" w:beforeAutospacing="0" w:after="0" w:afterAutospacing="0"/>
        <w:rPr>
          <w:rFonts w:asciiTheme="minorHAnsi" w:hAnsiTheme="minorHAnsi" w:cstheme="minorHAnsi"/>
        </w:rPr>
      </w:pPr>
    </w:p>
    <w:p w14:paraId="42462B16" w14:textId="77777777" w:rsidR="004154CD" w:rsidRPr="004154CD" w:rsidRDefault="004154CD" w:rsidP="004154CD">
      <w:pPr>
        <w:overflowPunct/>
        <w:autoSpaceDE/>
        <w:autoSpaceDN/>
        <w:adjustRightInd/>
        <w:spacing w:before="100" w:beforeAutospacing="1"/>
        <w:textAlignment w:val="auto"/>
        <w:rPr>
          <w:rFonts w:asciiTheme="minorHAnsi" w:hAnsiTheme="minorHAnsi" w:cstheme="minorHAnsi"/>
          <w:color w:val="000000"/>
          <w:sz w:val="24"/>
          <w:szCs w:val="24"/>
        </w:rPr>
      </w:pPr>
    </w:p>
    <w:p w14:paraId="1CFA9EAC" w14:textId="77777777" w:rsidR="00680FEA" w:rsidRDefault="00680FEA"/>
    <w:p w14:paraId="55A5F7A3" w14:textId="77777777" w:rsidR="00680FEA" w:rsidRDefault="00680FEA"/>
    <w:p w14:paraId="5B1A092C" w14:textId="1971569A" w:rsidR="00DB4917" w:rsidRDefault="00E1650B">
      <w:r>
        <w:t>Adopted 06/12/2018</w:t>
      </w:r>
    </w:p>
    <w:p w14:paraId="2C1403D9" w14:textId="5CAAB1A9" w:rsidR="00957996" w:rsidRDefault="00494203">
      <w:r>
        <w:t>Updated and Approved</w:t>
      </w:r>
      <w:r w:rsidR="00957996">
        <w:t xml:space="preserve"> 12/08/2020</w:t>
      </w:r>
    </w:p>
    <w:p w14:paraId="1B6E8CBE" w14:textId="524AD947" w:rsidR="003A2E76" w:rsidRDefault="003A2E76">
      <w:r>
        <w:t>Reviewed 11/14/2023 CM</w:t>
      </w:r>
    </w:p>
    <w:sectPr w:rsidR="003A2E76" w:rsidSect="00EA7824">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95C3" w14:textId="77777777" w:rsidR="00003513" w:rsidRDefault="00003513" w:rsidP="00003513">
      <w:r>
        <w:separator/>
      </w:r>
    </w:p>
  </w:endnote>
  <w:endnote w:type="continuationSeparator" w:id="0">
    <w:p w14:paraId="1E692CA9" w14:textId="77777777" w:rsidR="00003513" w:rsidRDefault="00003513" w:rsidP="0000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4CC7" w14:textId="20A2EAB2" w:rsidR="00003513" w:rsidRDefault="00B346D8" w:rsidP="00DA7D55">
    <w:pPr>
      <w:pStyle w:val="Footer"/>
      <w:tabs>
        <w:tab w:val="clear" w:pos="4680"/>
      </w:tabs>
    </w:pPr>
    <w:r>
      <w:fldChar w:fldCharType="begin"/>
    </w:r>
    <w:r>
      <w:instrText xml:space="preserve"> FILE</w:instrText>
    </w:r>
    <w:r>
      <w:instrText xml:space="preserve">NAME \p \* MERGEFORMAT </w:instrText>
    </w:r>
    <w:r>
      <w:fldChar w:fldCharType="separate"/>
    </w:r>
    <w:r>
      <w:rPr>
        <w:noProof/>
      </w:rPr>
      <w:t>H:\Staff\Library Policy Book\Service Animal Policy\Service Animal Policy 12-20.docx</w:t>
    </w:r>
    <w:r>
      <w:rPr>
        <w:noProof/>
      </w:rPr>
      <w:fldChar w:fldCharType="end"/>
    </w:r>
    <w:r w:rsidR="00714E7D">
      <w:tab/>
    </w:r>
    <w:r w:rsidR="00714E7D">
      <w:fldChar w:fldCharType="begin"/>
    </w:r>
    <w:r w:rsidR="00714E7D">
      <w:instrText xml:space="preserve"> PAGE  \* Arabic  \* MERGEFORMAT </w:instrText>
    </w:r>
    <w:r w:rsidR="00714E7D">
      <w:fldChar w:fldCharType="separate"/>
    </w:r>
    <w:r w:rsidR="00494203">
      <w:rPr>
        <w:noProof/>
      </w:rPr>
      <w:t>2</w:t>
    </w:r>
    <w:r w:rsidR="00714E7D">
      <w:fldChar w:fldCharType="end"/>
    </w:r>
  </w:p>
  <w:p w14:paraId="4CAF758A" w14:textId="77777777" w:rsidR="00003513" w:rsidRDefault="00003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3806" w14:textId="77777777" w:rsidR="00003513" w:rsidRDefault="00003513" w:rsidP="00003513">
      <w:r>
        <w:separator/>
      </w:r>
    </w:p>
  </w:footnote>
  <w:footnote w:type="continuationSeparator" w:id="0">
    <w:p w14:paraId="0699CD1D" w14:textId="77777777" w:rsidR="00003513" w:rsidRDefault="00003513" w:rsidP="00003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330"/>
    <w:multiLevelType w:val="multilevel"/>
    <w:tmpl w:val="4B66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F77C4"/>
    <w:multiLevelType w:val="hybridMultilevel"/>
    <w:tmpl w:val="39B2E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901D4"/>
    <w:multiLevelType w:val="singleLevel"/>
    <w:tmpl w:val="39AA9BAA"/>
    <w:lvl w:ilvl="0">
      <w:start w:val="1"/>
      <w:numFmt w:val="decimal"/>
      <w:lvlText w:val="%1) "/>
      <w:legacy w:legacy="1" w:legacySpace="0" w:legacyIndent="360"/>
      <w:lvlJc w:val="left"/>
      <w:pPr>
        <w:ind w:left="360" w:hanging="360"/>
      </w:pPr>
      <w:rPr>
        <w:b w:val="0"/>
        <w:i w:val="0"/>
        <w:sz w:val="20"/>
      </w:rPr>
    </w:lvl>
  </w:abstractNum>
  <w:num w:numId="1">
    <w:abstractNumId w:val="2"/>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20"/>
    <w:rsid w:val="00003513"/>
    <w:rsid w:val="00101148"/>
    <w:rsid w:val="001421E3"/>
    <w:rsid w:val="00176E36"/>
    <w:rsid w:val="001F73C8"/>
    <w:rsid w:val="00202896"/>
    <w:rsid w:val="002046E2"/>
    <w:rsid w:val="002133BF"/>
    <w:rsid w:val="002872D3"/>
    <w:rsid w:val="002F36DB"/>
    <w:rsid w:val="00305320"/>
    <w:rsid w:val="003329C0"/>
    <w:rsid w:val="003538A8"/>
    <w:rsid w:val="00391C6B"/>
    <w:rsid w:val="003A2E76"/>
    <w:rsid w:val="003A5F66"/>
    <w:rsid w:val="00407D50"/>
    <w:rsid w:val="004154CD"/>
    <w:rsid w:val="004552F6"/>
    <w:rsid w:val="004728CF"/>
    <w:rsid w:val="00494203"/>
    <w:rsid w:val="004A5556"/>
    <w:rsid w:val="004F347A"/>
    <w:rsid w:val="005026C8"/>
    <w:rsid w:val="005276F0"/>
    <w:rsid w:val="00544D49"/>
    <w:rsid w:val="005E1D96"/>
    <w:rsid w:val="00610F25"/>
    <w:rsid w:val="0061395F"/>
    <w:rsid w:val="00680FEA"/>
    <w:rsid w:val="006D0C66"/>
    <w:rsid w:val="00714E7D"/>
    <w:rsid w:val="00845CD4"/>
    <w:rsid w:val="008B263D"/>
    <w:rsid w:val="00957996"/>
    <w:rsid w:val="00A1252A"/>
    <w:rsid w:val="00A56C1A"/>
    <w:rsid w:val="00A6315D"/>
    <w:rsid w:val="00A86C59"/>
    <w:rsid w:val="00A92319"/>
    <w:rsid w:val="00A92F59"/>
    <w:rsid w:val="00B06272"/>
    <w:rsid w:val="00B255EA"/>
    <w:rsid w:val="00B346D8"/>
    <w:rsid w:val="00B75D9E"/>
    <w:rsid w:val="00C50A3B"/>
    <w:rsid w:val="00C8135B"/>
    <w:rsid w:val="00C82081"/>
    <w:rsid w:val="00CB718A"/>
    <w:rsid w:val="00CE24B0"/>
    <w:rsid w:val="00D75580"/>
    <w:rsid w:val="00DA2ED4"/>
    <w:rsid w:val="00DA7D55"/>
    <w:rsid w:val="00DB4917"/>
    <w:rsid w:val="00E1650B"/>
    <w:rsid w:val="00E7175A"/>
    <w:rsid w:val="00EA7824"/>
    <w:rsid w:val="00EE5727"/>
    <w:rsid w:val="00F260B5"/>
    <w:rsid w:val="00F7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BE1946"/>
  <w15:docId w15:val="{ED4216C0-CA04-47AF-ADFE-57B8C77E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2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13"/>
    <w:pPr>
      <w:tabs>
        <w:tab w:val="center" w:pos="4680"/>
        <w:tab w:val="right" w:pos="9360"/>
      </w:tabs>
    </w:pPr>
  </w:style>
  <w:style w:type="character" w:customStyle="1" w:styleId="HeaderChar">
    <w:name w:val="Header Char"/>
    <w:basedOn w:val="DefaultParagraphFont"/>
    <w:link w:val="Header"/>
    <w:uiPriority w:val="99"/>
    <w:rsid w:val="00003513"/>
  </w:style>
  <w:style w:type="paragraph" w:styleId="Footer">
    <w:name w:val="footer"/>
    <w:basedOn w:val="Normal"/>
    <w:link w:val="FooterChar"/>
    <w:uiPriority w:val="99"/>
    <w:unhideWhenUsed/>
    <w:rsid w:val="00003513"/>
    <w:pPr>
      <w:tabs>
        <w:tab w:val="center" w:pos="4680"/>
        <w:tab w:val="right" w:pos="9360"/>
      </w:tabs>
    </w:pPr>
  </w:style>
  <w:style w:type="character" w:customStyle="1" w:styleId="FooterChar">
    <w:name w:val="Footer Char"/>
    <w:basedOn w:val="DefaultParagraphFont"/>
    <w:link w:val="Footer"/>
    <w:uiPriority w:val="99"/>
    <w:rsid w:val="00003513"/>
  </w:style>
  <w:style w:type="paragraph" w:styleId="BalloonText">
    <w:name w:val="Balloon Text"/>
    <w:basedOn w:val="Normal"/>
    <w:link w:val="BalloonTextChar"/>
    <w:uiPriority w:val="99"/>
    <w:semiHidden/>
    <w:unhideWhenUsed/>
    <w:rsid w:val="00A86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59"/>
    <w:rPr>
      <w:rFonts w:ascii="Segoe UI" w:hAnsi="Segoe UI" w:cs="Segoe UI"/>
      <w:sz w:val="18"/>
      <w:szCs w:val="18"/>
    </w:rPr>
  </w:style>
  <w:style w:type="character" w:styleId="Strong">
    <w:name w:val="Strong"/>
    <w:basedOn w:val="DefaultParagraphFont"/>
    <w:uiPriority w:val="22"/>
    <w:qFormat/>
    <w:rsid w:val="00F70980"/>
    <w:rPr>
      <w:b/>
      <w:bCs/>
    </w:rPr>
  </w:style>
  <w:style w:type="character" w:styleId="Hyperlink">
    <w:name w:val="Hyperlink"/>
    <w:basedOn w:val="DefaultParagraphFont"/>
    <w:uiPriority w:val="99"/>
    <w:unhideWhenUsed/>
    <w:rsid w:val="00DB4917"/>
    <w:rPr>
      <w:color w:val="0000FF" w:themeColor="hyperlink"/>
      <w:u w:val="single"/>
    </w:rPr>
  </w:style>
  <w:style w:type="paragraph" w:styleId="ListParagraph">
    <w:name w:val="List Paragraph"/>
    <w:basedOn w:val="Normal"/>
    <w:uiPriority w:val="34"/>
    <w:qFormat/>
    <w:rsid w:val="005E1D96"/>
    <w:pPr>
      <w:ind w:left="720"/>
      <w:contextualSpacing/>
    </w:pPr>
  </w:style>
  <w:style w:type="paragraph" w:styleId="NormalWeb">
    <w:name w:val="Normal (Web)"/>
    <w:basedOn w:val="Normal"/>
    <w:uiPriority w:val="99"/>
    <w:semiHidden/>
    <w:unhideWhenUsed/>
    <w:rsid w:val="00680FEA"/>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semiHidden/>
    <w:unhideWhenUsed/>
    <w:rsid w:val="0061395F"/>
    <w:rPr>
      <w:sz w:val="16"/>
      <w:szCs w:val="16"/>
    </w:rPr>
  </w:style>
  <w:style w:type="paragraph" w:styleId="CommentText">
    <w:name w:val="annotation text"/>
    <w:basedOn w:val="Normal"/>
    <w:link w:val="CommentTextChar"/>
    <w:uiPriority w:val="99"/>
    <w:semiHidden/>
    <w:unhideWhenUsed/>
    <w:rsid w:val="0061395F"/>
  </w:style>
  <w:style w:type="character" w:customStyle="1" w:styleId="CommentTextChar">
    <w:name w:val="Comment Text Char"/>
    <w:basedOn w:val="DefaultParagraphFont"/>
    <w:link w:val="CommentText"/>
    <w:uiPriority w:val="99"/>
    <w:semiHidden/>
    <w:rsid w:val="0061395F"/>
  </w:style>
  <w:style w:type="paragraph" w:styleId="CommentSubject">
    <w:name w:val="annotation subject"/>
    <w:basedOn w:val="CommentText"/>
    <w:next w:val="CommentText"/>
    <w:link w:val="CommentSubjectChar"/>
    <w:uiPriority w:val="99"/>
    <w:semiHidden/>
    <w:unhideWhenUsed/>
    <w:rsid w:val="0061395F"/>
    <w:rPr>
      <w:b/>
      <w:bCs/>
    </w:rPr>
  </w:style>
  <w:style w:type="character" w:customStyle="1" w:styleId="CommentSubjectChar">
    <w:name w:val="Comment Subject Char"/>
    <w:basedOn w:val="CommentTextChar"/>
    <w:link w:val="CommentSubject"/>
    <w:uiPriority w:val="99"/>
    <w:semiHidden/>
    <w:rsid w:val="00613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32269">
      <w:bodyDiv w:val="1"/>
      <w:marLeft w:val="0"/>
      <w:marRight w:val="0"/>
      <w:marTop w:val="0"/>
      <w:marBottom w:val="0"/>
      <w:divBdr>
        <w:top w:val="none" w:sz="0" w:space="0" w:color="auto"/>
        <w:left w:val="none" w:sz="0" w:space="0" w:color="auto"/>
        <w:bottom w:val="none" w:sz="0" w:space="0" w:color="auto"/>
        <w:right w:val="none" w:sz="0" w:space="0" w:color="auto"/>
      </w:divBdr>
    </w:div>
    <w:div w:id="20246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gov/service_animals_201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1803-D913-42F4-BB22-DFEB4D53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Twin Rivers District Public Library</vt:lpstr>
      </vt:variant>
      <vt:variant>
        <vt:i4>0</vt:i4>
      </vt:variant>
    </vt:vector>
  </HeadingPairs>
  <TitlesOfParts>
    <vt:vector size="1" baseType="lpstr">
      <vt:lpstr>Twin Rivers District Public Library</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 Rivers District Public Library</dc:title>
  <dc:creator>Twin Rivers District Library</dc:creator>
  <cp:lastModifiedBy>Director</cp:lastModifiedBy>
  <cp:revision>2</cp:revision>
  <cp:lastPrinted>2023-11-20T21:36:00Z</cp:lastPrinted>
  <dcterms:created xsi:type="dcterms:W3CDTF">2023-11-20T21:36:00Z</dcterms:created>
  <dcterms:modified xsi:type="dcterms:W3CDTF">2023-11-20T21:36:00Z</dcterms:modified>
</cp:coreProperties>
</file>